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5.1. INFORMATIONSSCHREIBEN MITARBEITER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5.1. INFORMATIVA PER I DIPENDENTI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MITARBEITER: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ZUNAME: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DIPENDENTE: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NOME: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Informationen laut Art. 13 Verordnung (EU) 679/2016 – Datenschutzgrundverordnung (DSGVO) und den gültigen nationalen Bestimmungen.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Informativa ai sensi dell‘art. 13 del regolamento (UE) 679/2016 – Regolamento generale sulla protezione dei dati personali (GDPR) e la normativa nazionale in vigore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Name und Kontaktdaten des Verantwortlichen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  <w:lang w:val="it-IT"/>
              </w:rPr>
              <w:t>Nome e dati di contatto del titolare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Eigenverwaltung B.N.R. Mals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mit Sitz in Gen.-I.-Verdross-Str. 36, 39024 Mals, hier vertreten durch den Präsidenten Armin Plagg, St.Nr. 00147250211, E-Mail: fraktion.mals@rolmail.net, Tel. 0473 835344;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Datenschutzbeauftragter</w:t>
            </w:r>
            <w:r>
              <w:rPr>
                <w:rFonts w:ascii="Arial Narrow" w:hAnsi="Arial Narrow"/>
                <w:sz w:val="20"/>
                <w:szCs w:val="20"/>
              </w:rPr>
              <w:t>: Dott. Armin Wieser, E-Mail: armin.wieser@protonmail.com;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Amministrazione Separata B.U.C. Malles</w:t>
            </w:r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>, con sede in Via Gen.-I.-Verdross 36, 39024 Malles Venosta, qui rappresentata dal Presidente Armin Plagg, c.f. 00147250211, E-Mail: fraktion.mals@rolmail.net, Tel. 0473 835344;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DPO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: Dott. Armin Wieser, E-Mail: armin.wieser@protonmail.com;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Für die Verarbeitung der Daten ist die oben angegebene Verwaltung verantwortlich. Für Fragen zum Thema Datenschutz wenden Sie sich bitte an die obige E-Mail-Adresse. </w:t>
            </w:r>
            <w:bookmarkStart w:id="0" w:name="_GoBack"/>
            <w:bookmarkEnd w:id="0"/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L’amministrazione sopra menzionata è titolare del trattamento. Per domande sul trattamento dei Suoi dati personali può contattare il titolare tramite e-mail.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 xml:space="preserve">Kategorien von Daten 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  <w:lang w:val="it-IT"/>
              </w:rPr>
              <w:t>Categorie di dati trattati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Folgende Kategorien von personenbezogenen Daten werden verarbeitet: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Anagrafische Daten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E-Mail-Adresse und Telefonnummer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Bankkoordinaten (IBAN Kodex)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Lebenslauf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zur Berufsausbildung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 den Familienangehörigen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Kurse im Bereich Arbeitssicherheit und Datenschutz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zur Leistungsbeurteilung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Gesundheitsdaten (nur falls notwendig und unter Berücksichtigung aller vorgesehenen Garantien)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Gewerkschaftszugehörigkeit (nur falls notwendig und unter Berücksichtigung aller vorgesehenen Garantien)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zum Einkommen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Vengono trattati le presenti categorie di dati personali: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anagrafici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E-mail e numero di telefono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Coordinate bancarie (codice IBAN)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Curriculum Vitae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riguardanti la carriera professionale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sui membri di famiglia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Informazioni sul reddito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Formazioni in materia di sicurezza sul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sulla Vostra valutazione al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sulla salute (solo ove necessario e con tutte le garanzie previste)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sull’appartenenza sindacale (solo ove necessario e con tutte le garanzie previste)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Zweck der Verarbeitung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Finalità dei trattamenti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Berechnung und Ausbezahlung des Lohns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Führen der Personalakte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Meldungen an Sozial und Fürsorgeinstitute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Einkommensmeldung an die Steuerbehörde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Sonstige Abwicklung etwaiger Ansprüche aus dem Arbeitsverhältnis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Calcolo e pagamento delle paghe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Tenuta del fascicolo personale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Notifiche agli istituti di assistenza e previdenza sociale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Comunicazione del reddito all’autorità fiscale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Altre operazioni rese necessarie a causa del rapporto di lavoro istaurato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Rechtsgrundlage und Notwendigkeit der Mitteilung der Daten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Base giuridica e necessità della comunicazione dei dati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Die Verarbeitung erfolgt aufgrund des Vertragsverhältnisses aus dem Arbeitsvertrag. Ohne die oben angegebenen Daten ist es nicht möglich eine Zusammenarbeit zwischen Arbeitgeber und Arbeitnehmer einzugehen.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La base giuridica del trattamento è rappresentata dal contratto di lavoro. Senza i dati sopra menzionati non è possibile istaurare una collaborazione tra datore di lavoro e il lavoratore.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Weitergabe der Daten an Dritte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Categorie di destinatari dei dati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Wir übermitteln Ihre Daten an: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Externes Lohnbüro (welches alle gesetzlich vorgesehenen Meldungen an Arbeitsamt, Steuerbehörden und Sozial- bzw. Fürsorgeinstitute, einschließlich Renten und Krankenzusatzversicherungsinstitute vornimmt).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Arbeitssicherheitsfirma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Arbeitsmediziner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Weiterbildungsinstitute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Gewerkschaften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Gerichte oder Rechtsberate für Lohnabtretungen aufgrund Forderungen Dritter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Banken und Versicherungen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Welfareanbieter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Trasmettiamo i Suoi dati alle presenti categorie: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Consulente del lavoro (che esegue tutte le comunicazioni previste all’ufficio del lavoro, autorità fiscali e istituti di assistenza e previdenza sociale, incluse le pensioni e assicurazioni complementari e istituti di assicurazione complementare)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Consulenti per la sicurezza sul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Medico del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Istituti di formazione professionale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Sindacati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Autorità giudiziarie e consulenti legali per eventuali cessioni sulla busta paga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Banche e assicurazioni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Coloro che offrono servizi di welfare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Kriterium für die Festlegung der Speicherdauer Ihrer Daten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Criterio per la determinazione del periodo di conservazione dei Suoi dati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Die von uns erhobenen personenbezogenen Daten werden bis zum Ablauf der gesetzlichen Aufbewahrungspflicht gespeichert und danach gelöscht, es sei denn, dass wir aufgrund gesetzlicher Aufbewahrungs- und Dokumentationspflichten zu einer längeren Speicherung verpflichtet sind oder Sie einer darüberhinausgehenden Speicherung eingewilligt haben.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I Suoi dati personali verranno conservati fino alla fine dell'obbligo di archiviazione legale e quindi cancellati, a meno che non siamo obbligati a una conservazione più lunga prevista da altri obblighi legali di archiviazione e documentazione o se invece Lei ha prestato il Suo consenso per una conservazione più lunga.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Ihre Rechte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I Suoi diritti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Jede betroffene Person hat das Recht eine einmal erteilte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Einwilligung zu widerrufen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Art. 7 Abs. 3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 xml:space="preserve">Recht auf Auskunft 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nach Artikel 15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 xml:space="preserve">Recht auf Berichtigung 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nach Artikel 16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Löschung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Artikel 17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Einschränkung der Verarbeitung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Artikel 18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Widerspruch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aus Artikel 21 DSGVO sowie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Datenübertragbarkeit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aus Artikel 20 DSGVO. Darüber hinaus besteht ein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Beschwerderecht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bei einer Datenschutzaufsichtsbehörde (Artikel 77 DSGVO). In Italien ist diese Behörde der „Garante per la protezione dei dati personali“ mit Sitz in Rom (www.granteprivacy.it)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Für die Ausübung Ihrer Rechte kontaktieren Sie bitten den Verantwortlichen, wie oben angegeben. 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Ogni persona interessata ha il diritto di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revocare il consenso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fornito ai sensi dell’art. 7, comma 3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ricevere le informazioni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di cui all’art. 15 GDPR, il diritto di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modificare o correggere i Suoi dati personali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, previsto dall’art. 16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all’oblio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, ai sensi dell’art. 17 GDPR, il diritto alla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limitazione del trattamento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previsto dall’art 18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opposizione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di cui all’art. 21 e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alla portabilità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dei dati di cui all’art. 20 GDPR.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Infine, ogni persona interessata può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proporre reclamo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all’autorità garante (art. 77 GDPR). In Italia il reclamo è di competenza del Garante per la protezione dei dati personali con sede a Roma (www.garanteprivacy.it)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Per fare valere i Suoi diritti, La pregiamo di contattare il titolare del trattamento, come sopra indicato.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Automatisierte Entscheidungsfindung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Processo decisionale automatizzato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Eine automatisierte Entscheidungsfindung, einschließlich Profiling wird in keinem Fall durchgeführt.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Un processo decisionale automatizzato, inclusa la profilazione, non viene eseguito.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Widerruf der Einwilligung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revoca del consenso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Sie haben das Recht, sofern Sie uns Daten aufgrund einer Einwilligung überlassen haben, Ihre Einwilligungserklärung zu widerrufen. Hierfür senden Sie uns bitte eine E-Mail an der oben angegebenen E-Mail-Adresse des Verantwortlichen. Der Widerruf ist für die Zukunft gültig.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Le ha il diritto, se ci ha fornito dati personali in base al Suo consenso, di revocare lo stesso. Per revocare il Suo consenso La preghiamo di inviarci una e-mail all'indirizzo e-mail del titolare sopra indicato. La revoca è valida per il futuro.</w:t>
            </w:r>
          </w:p>
        </w:tc>
      </w:tr>
      <w:tr>
        <w:trPr>
          <w:trHeight w:val="44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</w:rPr>
            </w:pPr>
            <w:r>
              <w:rPr>
                <w:rFonts w:cs="Arial" w:ascii="Arial Narrow" w:hAnsi="Arial Narrow"/>
                <w:i/>
                <w:sz w:val="20"/>
                <w:szCs w:val="20"/>
              </w:rPr>
              <w:t>Diese Datenschutzerklärung wird in regelmäßigen Abständen an die tatsächlichen Gegebenheiten und rechtlichen Entwicklungen angepasst.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i/>
                <w:sz w:val="20"/>
                <w:szCs w:val="20"/>
                <w:lang w:val="it-IT"/>
              </w:rPr>
              <w:t>Questa informativa viene costantemente adattata alle condizioni di fatto e agli sviluppi legali in materia.</w:t>
            </w:r>
          </w:p>
        </w:tc>
      </w:tr>
    </w:tbl>
    <w:p>
      <w:pPr>
        <w:pStyle w:val="Normal"/>
        <w:shd w:val="clear" w:color="auto" w:fill="FFFFFF" w:themeFill="background1"/>
        <w:rPr>
          <w:lang w:val="it-IT"/>
        </w:rPr>
      </w:pPr>
      <w:r>
        <w:rPr>
          <w:lang w:val="it-IT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Bestätigung über den Erhalt</w:t>
            </w:r>
          </w:p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  <w:lang w:val="it-IT"/>
              </w:rPr>
              <w:t>Conferma di ricevimento</w:t>
            </w:r>
          </w:p>
        </w:tc>
      </w:tr>
      <w:tr>
        <w:trPr/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Ich habe die oben genannten Informationen erhalten, gelesen und verstanden. Eine Kopie wurde mir ausgehändigt.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Ho ricevuto l’informativa sopra menzionata, l’ho letta e compresa. Mi è stata consegnata una copia. </w:t>
            </w:r>
          </w:p>
        </w:tc>
      </w:tr>
      <w:tr>
        <w:trPr/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Datum: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Unterschrift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Firma: </w:t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0820586"/>
    </w:sdtPr>
    <w:sdtContent>
      <w:p>
        <w:pPr>
          <w:pStyle w:val="Fuzeile"/>
          <w:pBdr>
            <w:top w:val="single" w:sz="4" w:space="1" w:color="D9D9D9"/>
          </w:pBdr>
          <w:rPr/>
        </w:pPr>
        <w:r>
          <w:rPr>
            <w:sz w:val="16"/>
            <w:szCs w:val="16"/>
          </w:rPr>
          <w:t xml:space="preserve">© Dott. Armin Wieser – www.porotonsolution.it </w:t>
          <w:tab/>
          <w:tab/>
          <w:t xml:space="preserve">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2</w:t>
        </w:r>
      </w:p>
    </w:sdtContent>
  </w:sdt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Dieses Dokument ist weltweit urheberrechtlich geschützt. 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16"/>
      </w:rPr>
    </w:pPr>
    <w:r>
      <w:rPr>
        <w:sz w:val="16"/>
        <w:szCs w:val="16"/>
      </w:rPr>
      <w:t>V.2.0. 24.07.2019</w:t>
    </w:r>
  </w:p>
  <w:p>
    <w:pPr>
      <w:pStyle w:val="Kopfzeile"/>
      <w:rPr/>
    </w:pPr>
    <w:r>
      <w:rPr>
        <w:sz w:val="16"/>
        <w:szCs w:val="16"/>
      </w:rPr>
      <w:t>V.1.0. 24.05.2018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szCs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1002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1002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 Narrow" w:hAnsi="Arial Narrow" w:cs="Wingdings"/>
      <w:b/>
      <w:sz w:val="20"/>
    </w:rPr>
  </w:style>
  <w:style w:type="character" w:styleId="ListLabel5">
    <w:name w:val="ListLabel 5"/>
    <w:qFormat/>
    <w:rPr>
      <w:rFonts w:ascii="Arial Narrow" w:hAnsi="Arial Narrow" w:cs="Wingdings"/>
      <w:sz w:val="20"/>
      <w:szCs w:val="16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b1002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1002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00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100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 LibreOffice_project/5896ab1714085361c45cf540f76f60673dd96a72</Application>
  <Pages>3</Pages>
  <Words>1166</Words>
  <Characters>7414</Characters>
  <CharactersWithSpaces>8439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2018-11-24T09:09:00Z</dcterms:created>
  <dc:creator>Armin Wieser</dc:creator>
  <dc:description/>
  <dc:language>de-DE</dc:language>
  <cp:lastModifiedBy>Datenschutz</cp:lastModifiedBy>
  <cp:lastPrinted>2019-07-29T09:40:00Z</cp:lastPrinted>
  <dcterms:modified xsi:type="dcterms:W3CDTF">2019-07-29T09:40:00Z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